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4B6" w:rsidRPr="00CA2490" w:rsidRDefault="003124B6" w:rsidP="003124B6">
      <w:pPr>
        <w:jc w:val="center"/>
        <w:rPr>
          <w:rFonts w:ascii="Arial" w:hAnsi="Arial" w:cs="Arial"/>
          <w:b/>
        </w:rPr>
      </w:pPr>
      <w:r w:rsidRPr="00CA2490">
        <w:rPr>
          <w:rFonts w:ascii="Arial" w:hAnsi="Arial" w:cs="Arial"/>
          <w:b/>
        </w:rPr>
        <w:t>Portishead Medical Group</w:t>
      </w:r>
    </w:p>
    <w:p w:rsidR="003124B6" w:rsidRPr="00CA2490" w:rsidRDefault="003124B6" w:rsidP="003124B6">
      <w:pPr>
        <w:jc w:val="center"/>
        <w:rPr>
          <w:rFonts w:ascii="Arial" w:hAnsi="Arial" w:cs="Arial"/>
          <w:b/>
        </w:rPr>
      </w:pPr>
      <w:r w:rsidRPr="00CA2490">
        <w:rPr>
          <w:rFonts w:ascii="Arial" w:hAnsi="Arial" w:cs="Arial"/>
          <w:b/>
        </w:rPr>
        <w:t xml:space="preserve">Comments Received </w:t>
      </w:r>
      <w:r w:rsidR="00311BC3">
        <w:rPr>
          <w:rFonts w:ascii="Arial" w:hAnsi="Arial" w:cs="Arial"/>
          <w:b/>
        </w:rPr>
        <w:t>21</w:t>
      </w:r>
      <w:r w:rsidR="00311BC3" w:rsidRPr="00311BC3">
        <w:rPr>
          <w:rFonts w:ascii="Arial" w:hAnsi="Arial" w:cs="Arial"/>
          <w:b/>
          <w:vertAlign w:val="superscript"/>
        </w:rPr>
        <w:t>st</w:t>
      </w:r>
      <w:r w:rsidR="00311BC3">
        <w:rPr>
          <w:rFonts w:ascii="Arial" w:hAnsi="Arial" w:cs="Arial"/>
          <w:b/>
        </w:rPr>
        <w:t xml:space="preserve"> August </w:t>
      </w:r>
      <w:r w:rsidR="00FF5241">
        <w:rPr>
          <w:rFonts w:ascii="Arial" w:hAnsi="Arial" w:cs="Arial"/>
          <w:b/>
        </w:rPr>
        <w:t>2019</w:t>
      </w:r>
      <w:r w:rsidR="00651D09">
        <w:rPr>
          <w:rFonts w:ascii="Arial" w:hAnsi="Arial" w:cs="Arial"/>
          <w:b/>
        </w:rPr>
        <w:t xml:space="preserve"> – 9</w:t>
      </w:r>
      <w:r w:rsidR="00651D09" w:rsidRPr="00651D09">
        <w:rPr>
          <w:rFonts w:ascii="Arial" w:hAnsi="Arial" w:cs="Arial"/>
          <w:b/>
          <w:vertAlign w:val="superscript"/>
        </w:rPr>
        <w:t>th</w:t>
      </w:r>
      <w:r w:rsidR="00651D09">
        <w:rPr>
          <w:rFonts w:ascii="Arial" w:hAnsi="Arial" w:cs="Arial"/>
          <w:b/>
        </w:rPr>
        <w:t xml:space="preserve"> December 2019</w:t>
      </w:r>
    </w:p>
    <w:p w:rsidR="003124B6" w:rsidRPr="00CA2490" w:rsidRDefault="003124B6">
      <w:pPr>
        <w:rPr>
          <w:rFonts w:ascii="Arial" w:hAnsi="Arial" w:cs="Arial"/>
        </w:rPr>
      </w:pPr>
    </w:p>
    <w:p w:rsidR="003124B6" w:rsidRPr="00046C90" w:rsidRDefault="003124B6" w:rsidP="00194BB7">
      <w:pPr>
        <w:numPr>
          <w:ilvl w:val="0"/>
          <w:numId w:val="3"/>
        </w:numPr>
        <w:rPr>
          <w:rFonts w:ascii="Arial Narrow" w:hAnsi="Arial Narrow" w:cs="Arial"/>
          <w:b/>
        </w:rPr>
      </w:pPr>
      <w:r w:rsidRPr="00046C90">
        <w:rPr>
          <w:rFonts w:ascii="Arial Narrow" w:hAnsi="Arial Narrow" w:cs="Arial"/>
          <w:b/>
        </w:rPr>
        <w:t>Formal complaints</w:t>
      </w:r>
      <w:r w:rsidR="00DC3469" w:rsidRPr="00046C90">
        <w:rPr>
          <w:rFonts w:ascii="Arial Narrow" w:hAnsi="Arial Narrow" w:cs="Arial"/>
          <w:b/>
        </w:rPr>
        <w:t xml:space="preserve"> </w:t>
      </w:r>
    </w:p>
    <w:tbl>
      <w:tblPr>
        <w:tblStyle w:val="TableGrid"/>
        <w:tblW w:w="0" w:type="auto"/>
        <w:jc w:val="center"/>
        <w:tblLook w:val="01E0" w:firstRow="1" w:lastRow="1" w:firstColumn="1" w:lastColumn="1" w:noHBand="0" w:noVBand="0"/>
      </w:tblPr>
      <w:tblGrid>
        <w:gridCol w:w="4261"/>
        <w:gridCol w:w="2793"/>
      </w:tblGrid>
      <w:tr w:rsidR="00F71980" w:rsidRPr="00046C90" w:rsidTr="009D76E2">
        <w:trPr>
          <w:jc w:val="center"/>
        </w:trPr>
        <w:tc>
          <w:tcPr>
            <w:tcW w:w="4261" w:type="dxa"/>
          </w:tcPr>
          <w:p w:rsidR="00F71980" w:rsidRPr="00046C90" w:rsidRDefault="00F71980" w:rsidP="00A06000">
            <w:pPr>
              <w:rPr>
                <w:rFonts w:ascii="Arial Narrow" w:hAnsi="Arial Narrow" w:cs="Arial"/>
                <w:b/>
              </w:rPr>
            </w:pPr>
            <w:r w:rsidRPr="00046C90">
              <w:rPr>
                <w:rFonts w:ascii="Arial Narrow" w:hAnsi="Arial Narrow" w:cs="Arial"/>
                <w:b/>
              </w:rPr>
              <w:t>Subject</w:t>
            </w:r>
          </w:p>
        </w:tc>
        <w:tc>
          <w:tcPr>
            <w:tcW w:w="2793" w:type="dxa"/>
          </w:tcPr>
          <w:p w:rsidR="00F71980" w:rsidRPr="00046C90" w:rsidRDefault="00F71980" w:rsidP="00A06000">
            <w:pPr>
              <w:jc w:val="center"/>
              <w:rPr>
                <w:rFonts w:ascii="Arial Narrow" w:hAnsi="Arial Narrow" w:cs="Arial"/>
                <w:b/>
              </w:rPr>
            </w:pPr>
            <w:r w:rsidRPr="00046C90">
              <w:rPr>
                <w:rFonts w:ascii="Arial Narrow" w:hAnsi="Arial Narrow" w:cs="Arial"/>
                <w:b/>
              </w:rPr>
              <w:t xml:space="preserve">Total </w:t>
            </w:r>
          </w:p>
        </w:tc>
      </w:tr>
      <w:tr w:rsidR="00F71980" w:rsidRPr="00046C90" w:rsidTr="009D76E2">
        <w:trPr>
          <w:jc w:val="center"/>
        </w:trPr>
        <w:tc>
          <w:tcPr>
            <w:tcW w:w="4261" w:type="dxa"/>
          </w:tcPr>
          <w:p w:rsidR="00F71980" w:rsidRPr="00046C90" w:rsidRDefault="00F71980" w:rsidP="00A06000">
            <w:pPr>
              <w:rPr>
                <w:rFonts w:ascii="Arial Narrow" w:hAnsi="Arial Narrow" w:cs="Arial"/>
              </w:rPr>
            </w:pPr>
            <w:r w:rsidRPr="00046C90">
              <w:rPr>
                <w:rFonts w:ascii="Arial Narrow" w:hAnsi="Arial Narrow" w:cs="Arial"/>
              </w:rPr>
              <w:t>GP/ANP manner/attitude</w:t>
            </w:r>
          </w:p>
        </w:tc>
        <w:tc>
          <w:tcPr>
            <w:tcW w:w="2793" w:type="dxa"/>
          </w:tcPr>
          <w:p w:rsidR="00F71980" w:rsidRPr="00046C90" w:rsidRDefault="00F71980" w:rsidP="00A06000">
            <w:pPr>
              <w:jc w:val="center"/>
              <w:rPr>
                <w:rFonts w:ascii="Arial Narrow" w:hAnsi="Arial Narrow" w:cs="Arial"/>
              </w:rPr>
            </w:pPr>
          </w:p>
        </w:tc>
      </w:tr>
      <w:tr w:rsidR="00F71980" w:rsidRPr="00046C90" w:rsidTr="009D76E2">
        <w:trPr>
          <w:jc w:val="center"/>
        </w:trPr>
        <w:tc>
          <w:tcPr>
            <w:tcW w:w="4261" w:type="dxa"/>
          </w:tcPr>
          <w:p w:rsidR="00F71980" w:rsidRPr="00046C90" w:rsidRDefault="00F71980" w:rsidP="00A06000">
            <w:pPr>
              <w:rPr>
                <w:rFonts w:ascii="Arial Narrow" w:hAnsi="Arial Narrow" w:cs="Arial"/>
              </w:rPr>
            </w:pPr>
            <w:r w:rsidRPr="00046C90">
              <w:rPr>
                <w:rFonts w:ascii="Arial Narrow" w:hAnsi="Arial Narrow" w:cs="Arial"/>
              </w:rPr>
              <w:t>Ease of making an appointment</w:t>
            </w:r>
          </w:p>
        </w:tc>
        <w:tc>
          <w:tcPr>
            <w:tcW w:w="2793" w:type="dxa"/>
          </w:tcPr>
          <w:p w:rsidR="00F71980" w:rsidRPr="00046C90" w:rsidRDefault="00F71980" w:rsidP="00A06000">
            <w:pPr>
              <w:jc w:val="center"/>
              <w:rPr>
                <w:rFonts w:ascii="Arial Narrow" w:hAnsi="Arial Narrow" w:cs="Arial"/>
              </w:rPr>
            </w:pPr>
          </w:p>
        </w:tc>
      </w:tr>
      <w:tr w:rsidR="00F71980" w:rsidRPr="00046C90" w:rsidTr="009D76E2">
        <w:trPr>
          <w:jc w:val="center"/>
        </w:trPr>
        <w:tc>
          <w:tcPr>
            <w:tcW w:w="4261" w:type="dxa"/>
          </w:tcPr>
          <w:p w:rsidR="00F71980" w:rsidRPr="00046C90" w:rsidRDefault="00DF42CB" w:rsidP="00651D09">
            <w:pPr>
              <w:rPr>
                <w:rFonts w:ascii="Arial Narrow" w:hAnsi="Arial Narrow" w:cs="Arial"/>
              </w:rPr>
            </w:pPr>
            <w:r>
              <w:rPr>
                <w:rFonts w:ascii="Arial Narrow" w:hAnsi="Arial Narrow" w:cs="Arial"/>
              </w:rPr>
              <w:t>Medication</w:t>
            </w:r>
            <w:r w:rsidR="00651D09">
              <w:rPr>
                <w:rFonts w:ascii="Arial Narrow" w:hAnsi="Arial Narrow" w:cs="Arial"/>
              </w:rPr>
              <w:t xml:space="preserve"> / Prescriptions</w:t>
            </w:r>
          </w:p>
        </w:tc>
        <w:tc>
          <w:tcPr>
            <w:tcW w:w="2793" w:type="dxa"/>
          </w:tcPr>
          <w:p w:rsidR="00F71980" w:rsidRPr="00046C90" w:rsidRDefault="00651D09" w:rsidP="00A06000">
            <w:pPr>
              <w:jc w:val="center"/>
              <w:rPr>
                <w:rFonts w:ascii="Arial Narrow" w:hAnsi="Arial Narrow" w:cs="Arial"/>
              </w:rPr>
            </w:pPr>
            <w:r>
              <w:rPr>
                <w:rFonts w:ascii="Arial Narrow" w:hAnsi="Arial Narrow" w:cs="Arial"/>
              </w:rPr>
              <w:t>2</w:t>
            </w:r>
          </w:p>
        </w:tc>
      </w:tr>
      <w:tr w:rsidR="00552E26" w:rsidRPr="00046C90" w:rsidTr="009D76E2">
        <w:trPr>
          <w:jc w:val="center"/>
        </w:trPr>
        <w:tc>
          <w:tcPr>
            <w:tcW w:w="4261" w:type="dxa"/>
          </w:tcPr>
          <w:p w:rsidR="00552E26" w:rsidRPr="00046C90" w:rsidRDefault="00DF42CB" w:rsidP="00A06000">
            <w:pPr>
              <w:rPr>
                <w:rFonts w:ascii="Arial Narrow" w:hAnsi="Arial Narrow" w:cs="Arial"/>
              </w:rPr>
            </w:pPr>
            <w:r>
              <w:rPr>
                <w:rFonts w:ascii="Arial Narrow" w:hAnsi="Arial Narrow" w:cs="Arial"/>
              </w:rPr>
              <w:t>Other</w:t>
            </w:r>
          </w:p>
        </w:tc>
        <w:tc>
          <w:tcPr>
            <w:tcW w:w="2793" w:type="dxa"/>
          </w:tcPr>
          <w:p w:rsidR="00552E26" w:rsidRPr="00046C90" w:rsidRDefault="00552E26" w:rsidP="00A06000">
            <w:pPr>
              <w:jc w:val="center"/>
              <w:rPr>
                <w:rFonts w:ascii="Arial Narrow" w:hAnsi="Arial Narrow" w:cs="Arial"/>
              </w:rPr>
            </w:pPr>
          </w:p>
        </w:tc>
      </w:tr>
    </w:tbl>
    <w:p w:rsidR="00F71980" w:rsidRPr="00046C90" w:rsidRDefault="00F71980" w:rsidP="00F71980">
      <w:pPr>
        <w:rPr>
          <w:rFonts w:ascii="Arial Narrow" w:hAnsi="Arial Narrow" w:cs="Arial"/>
        </w:rPr>
      </w:pPr>
    </w:p>
    <w:p w:rsidR="003124B6" w:rsidRPr="00046C90" w:rsidRDefault="00F71980" w:rsidP="00194BB7">
      <w:pPr>
        <w:numPr>
          <w:ilvl w:val="0"/>
          <w:numId w:val="3"/>
        </w:numPr>
        <w:rPr>
          <w:rFonts w:ascii="Arial Narrow" w:hAnsi="Arial Narrow" w:cs="Arial"/>
          <w:b/>
        </w:rPr>
      </w:pPr>
      <w:r w:rsidRPr="00046C90">
        <w:rPr>
          <w:rFonts w:ascii="Arial Narrow" w:hAnsi="Arial Narrow" w:cs="Arial"/>
          <w:b/>
        </w:rPr>
        <w:t>Concerns/comments</w:t>
      </w:r>
      <w:r w:rsidR="003124B6" w:rsidRPr="00046C90">
        <w:rPr>
          <w:rFonts w:ascii="Arial Narrow" w:hAnsi="Arial Narrow" w:cs="Arial"/>
          <w:b/>
        </w:rPr>
        <w:t>/comp</w:t>
      </w:r>
      <w:r w:rsidRPr="00046C90">
        <w:rPr>
          <w:rFonts w:ascii="Arial Narrow" w:hAnsi="Arial Narrow" w:cs="Arial"/>
          <w:b/>
        </w:rPr>
        <w:t>liments received by the Practice</w:t>
      </w:r>
    </w:p>
    <w:tbl>
      <w:tblPr>
        <w:tblStyle w:val="TableGrid"/>
        <w:tblW w:w="0" w:type="auto"/>
        <w:jc w:val="center"/>
        <w:tblLook w:val="01E0" w:firstRow="1" w:lastRow="1" w:firstColumn="1" w:lastColumn="1" w:noHBand="0" w:noVBand="0"/>
      </w:tblPr>
      <w:tblGrid>
        <w:gridCol w:w="4261"/>
        <w:gridCol w:w="2793"/>
      </w:tblGrid>
      <w:tr w:rsidR="00F71980" w:rsidRPr="00046C90" w:rsidTr="009D76E2">
        <w:trPr>
          <w:jc w:val="center"/>
        </w:trPr>
        <w:tc>
          <w:tcPr>
            <w:tcW w:w="4261" w:type="dxa"/>
          </w:tcPr>
          <w:p w:rsidR="00F71980" w:rsidRPr="00046C90" w:rsidRDefault="00F71980" w:rsidP="006F687C">
            <w:pPr>
              <w:rPr>
                <w:rFonts w:ascii="Arial Narrow" w:hAnsi="Arial Narrow" w:cs="Arial"/>
                <w:b/>
              </w:rPr>
            </w:pPr>
            <w:r w:rsidRPr="00046C90">
              <w:rPr>
                <w:rFonts w:ascii="Arial Narrow" w:hAnsi="Arial Narrow" w:cs="Arial"/>
                <w:b/>
              </w:rPr>
              <w:t>Compliments</w:t>
            </w:r>
          </w:p>
        </w:tc>
        <w:tc>
          <w:tcPr>
            <w:tcW w:w="2793" w:type="dxa"/>
          </w:tcPr>
          <w:p w:rsidR="00F71980" w:rsidRPr="00046C90" w:rsidRDefault="00F71980" w:rsidP="00A06000">
            <w:pPr>
              <w:jc w:val="center"/>
              <w:rPr>
                <w:rFonts w:ascii="Arial Narrow" w:hAnsi="Arial Narrow" w:cs="Arial"/>
                <w:b/>
              </w:rPr>
            </w:pPr>
            <w:r w:rsidRPr="00046C90">
              <w:rPr>
                <w:rFonts w:ascii="Arial Narrow" w:hAnsi="Arial Narrow" w:cs="Arial"/>
                <w:b/>
              </w:rPr>
              <w:t xml:space="preserve">Total </w:t>
            </w:r>
          </w:p>
        </w:tc>
      </w:tr>
      <w:tr w:rsidR="00F71980" w:rsidRPr="00046C90" w:rsidTr="009D76E2">
        <w:trPr>
          <w:jc w:val="center"/>
        </w:trPr>
        <w:tc>
          <w:tcPr>
            <w:tcW w:w="4261" w:type="dxa"/>
          </w:tcPr>
          <w:p w:rsidR="00F71980" w:rsidRPr="00046C90" w:rsidRDefault="00F71980" w:rsidP="00F71980">
            <w:pPr>
              <w:rPr>
                <w:rFonts w:ascii="Arial Narrow" w:hAnsi="Arial Narrow" w:cs="Arial"/>
              </w:rPr>
            </w:pPr>
            <w:r w:rsidRPr="00046C90">
              <w:rPr>
                <w:rFonts w:ascii="Arial Narrow" w:hAnsi="Arial Narrow" w:cs="Arial"/>
              </w:rPr>
              <w:t>Reception/admin staff attitude and helpfulness</w:t>
            </w:r>
          </w:p>
        </w:tc>
        <w:tc>
          <w:tcPr>
            <w:tcW w:w="2793" w:type="dxa"/>
          </w:tcPr>
          <w:p w:rsidR="00F71980" w:rsidRPr="00046C90" w:rsidRDefault="00651D09" w:rsidP="00651D09">
            <w:pPr>
              <w:jc w:val="center"/>
              <w:rPr>
                <w:rFonts w:ascii="Arial Narrow" w:hAnsi="Arial Narrow" w:cs="Arial"/>
              </w:rPr>
            </w:pPr>
            <w:r>
              <w:rPr>
                <w:rFonts w:ascii="Arial Narrow" w:hAnsi="Arial Narrow" w:cs="Arial"/>
              </w:rPr>
              <w:t>4</w:t>
            </w:r>
          </w:p>
        </w:tc>
      </w:tr>
      <w:tr w:rsidR="00F71980" w:rsidRPr="00046C90" w:rsidTr="009D76E2">
        <w:trPr>
          <w:jc w:val="center"/>
        </w:trPr>
        <w:tc>
          <w:tcPr>
            <w:tcW w:w="4261" w:type="dxa"/>
          </w:tcPr>
          <w:p w:rsidR="00F71980" w:rsidRPr="00046C90" w:rsidRDefault="00F71980" w:rsidP="00A06000">
            <w:pPr>
              <w:rPr>
                <w:rFonts w:ascii="Arial Narrow" w:hAnsi="Arial Narrow" w:cs="Arial"/>
              </w:rPr>
            </w:pPr>
            <w:r w:rsidRPr="00046C90">
              <w:rPr>
                <w:rFonts w:ascii="Arial Narrow" w:hAnsi="Arial Narrow" w:cs="Arial"/>
              </w:rPr>
              <w:t>clinical staff</w:t>
            </w:r>
          </w:p>
        </w:tc>
        <w:tc>
          <w:tcPr>
            <w:tcW w:w="2793" w:type="dxa"/>
          </w:tcPr>
          <w:p w:rsidR="00F71980" w:rsidRPr="00046C90" w:rsidRDefault="00651D09" w:rsidP="00651D09">
            <w:pPr>
              <w:jc w:val="center"/>
              <w:rPr>
                <w:rFonts w:ascii="Arial Narrow" w:hAnsi="Arial Narrow" w:cs="Arial"/>
              </w:rPr>
            </w:pPr>
            <w:r>
              <w:rPr>
                <w:rFonts w:ascii="Arial Narrow" w:hAnsi="Arial Narrow" w:cs="Arial"/>
              </w:rPr>
              <w:t>4</w:t>
            </w:r>
          </w:p>
        </w:tc>
      </w:tr>
      <w:tr w:rsidR="00F71980" w:rsidRPr="00046C90" w:rsidTr="009D76E2">
        <w:trPr>
          <w:jc w:val="center"/>
        </w:trPr>
        <w:tc>
          <w:tcPr>
            <w:tcW w:w="4261" w:type="dxa"/>
          </w:tcPr>
          <w:p w:rsidR="00F71980" w:rsidRPr="00046C90" w:rsidRDefault="00F71980" w:rsidP="00A06000">
            <w:pPr>
              <w:rPr>
                <w:rFonts w:ascii="Arial Narrow" w:hAnsi="Arial Narrow" w:cs="Arial"/>
              </w:rPr>
            </w:pPr>
            <w:r w:rsidRPr="00046C90">
              <w:rPr>
                <w:rFonts w:ascii="Arial Narrow" w:hAnsi="Arial Narrow" w:cs="Arial"/>
              </w:rPr>
              <w:t>Overall service</w:t>
            </w:r>
          </w:p>
        </w:tc>
        <w:tc>
          <w:tcPr>
            <w:tcW w:w="2793" w:type="dxa"/>
          </w:tcPr>
          <w:p w:rsidR="00F71980" w:rsidRPr="00046C90" w:rsidRDefault="00651D09" w:rsidP="00651D09">
            <w:pPr>
              <w:jc w:val="center"/>
              <w:rPr>
                <w:rFonts w:ascii="Arial Narrow" w:hAnsi="Arial Narrow" w:cs="Arial"/>
              </w:rPr>
            </w:pPr>
            <w:r>
              <w:rPr>
                <w:rFonts w:ascii="Arial Narrow" w:hAnsi="Arial Narrow" w:cs="Arial"/>
              </w:rPr>
              <w:t>4</w:t>
            </w:r>
          </w:p>
        </w:tc>
      </w:tr>
      <w:tr w:rsidR="00F71980" w:rsidRPr="00046C90" w:rsidTr="009D76E2">
        <w:trPr>
          <w:jc w:val="center"/>
        </w:trPr>
        <w:tc>
          <w:tcPr>
            <w:tcW w:w="4261" w:type="dxa"/>
          </w:tcPr>
          <w:p w:rsidR="00F71980" w:rsidRPr="00046C90" w:rsidRDefault="00F71980" w:rsidP="00A06000">
            <w:pPr>
              <w:rPr>
                <w:rFonts w:ascii="Arial Narrow" w:hAnsi="Arial Narrow" w:cs="Arial"/>
                <w:b/>
              </w:rPr>
            </w:pPr>
            <w:r w:rsidRPr="00046C90">
              <w:rPr>
                <w:rFonts w:ascii="Arial Narrow" w:hAnsi="Arial Narrow" w:cs="Arial"/>
                <w:b/>
              </w:rPr>
              <w:t>Complaints and Grumbles</w:t>
            </w:r>
          </w:p>
        </w:tc>
        <w:tc>
          <w:tcPr>
            <w:tcW w:w="2793" w:type="dxa"/>
          </w:tcPr>
          <w:p w:rsidR="00F71980" w:rsidRPr="00046C90" w:rsidRDefault="00F71980" w:rsidP="00A06000">
            <w:pPr>
              <w:jc w:val="center"/>
              <w:rPr>
                <w:rFonts w:ascii="Arial Narrow" w:hAnsi="Arial Narrow" w:cs="Arial"/>
                <w:b/>
              </w:rPr>
            </w:pPr>
          </w:p>
        </w:tc>
      </w:tr>
      <w:tr w:rsidR="00F71980" w:rsidRPr="00046C90" w:rsidTr="009D76E2">
        <w:trPr>
          <w:jc w:val="center"/>
        </w:trPr>
        <w:tc>
          <w:tcPr>
            <w:tcW w:w="4261" w:type="dxa"/>
          </w:tcPr>
          <w:p w:rsidR="00F71980" w:rsidRPr="00046C90" w:rsidRDefault="00F71980" w:rsidP="00A06000">
            <w:pPr>
              <w:rPr>
                <w:rFonts w:ascii="Arial Narrow" w:hAnsi="Arial Narrow" w:cs="Arial"/>
              </w:rPr>
            </w:pPr>
            <w:r w:rsidRPr="00046C90">
              <w:rPr>
                <w:rFonts w:ascii="Arial Narrow" w:hAnsi="Arial Narrow" w:cs="Arial"/>
              </w:rPr>
              <w:t>Reception/admin attitude</w:t>
            </w:r>
          </w:p>
        </w:tc>
        <w:tc>
          <w:tcPr>
            <w:tcW w:w="2793" w:type="dxa"/>
          </w:tcPr>
          <w:p w:rsidR="00F71980" w:rsidRPr="00046C90" w:rsidRDefault="00F71980" w:rsidP="00A06000">
            <w:pPr>
              <w:jc w:val="center"/>
              <w:rPr>
                <w:rFonts w:ascii="Arial Narrow" w:hAnsi="Arial Narrow" w:cs="Arial"/>
              </w:rPr>
            </w:pPr>
          </w:p>
        </w:tc>
      </w:tr>
      <w:tr w:rsidR="00F71980" w:rsidRPr="00046C90" w:rsidTr="009D76E2">
        <w:trPr>
          <w:jc w:val="center"/>
        </w:trPr>
        <w:tc>
          <w:tcPr>
            <w:tcW w:w="4261" w:type="dxa"/>
          </w:tcPr>
          <w:p w:rsidR="00F71980" w:rsidRPr="00046C90" w:rsidRDefault="00F71980" w:rsidP="00A06000">
            <w:pPr>
              <w:rPr>
                <w:rFonts w:ascii="Arial Narrow" w:hAnsi="Arial Narrow" w:cs="Arial"/>
              </w:rPr>
            </w:pPr>
            <w:r w:rsidRPr="00046C90">
              <w:rPr>
                <w:rFonts w:ascii="Arial Narrow" w:hAnsi="Arial Narrow" w:cs="Arial"/>
              </w:rPr>
              <w:t>GP/ANP manner/attitude</w:t>
            </w:r>
          </w:p>
        </w:tc>
        <w:tc>
          <w:tcPr>
            <w:tcW w:w="2793" w:type="dxa"/>
          </w:tcPr>
          <w:p w:rsidR="00F71980" w:rsidRPr="00046C90" w:rsidRDefault="00F71980" w:rsidP="00A06000">
            <w:pPr>
              <w:jc w:val="center"/>
              <w:rPr>
                <w:rFonts w:ascii="Arial Narrow" w:hAnsi="Arial Narrow" w:cs="Arial"/>
              </w:rPr>
            </w:pPr>
          </w:p>
        </w:tc>
      </w:tr>
      <w:tr w:rsidR="00F71980" w:rsidRPr="00046C90" w:rsidTr="009D76E2">
        <w:trPr>
          <w:jc w:val="center"/>
        </w:trPr>
        <w:tc>
          <w:tcPr>
            <w:tcW w:w="4261" w:type="dxa"/>
          </w:tcPr>
          <w:p w:rsidR="00F71980" w:rsidRPr="00046C90" w:rsidRDefault="00F71980" w:rsidP="00A06000">
            <w:pPr>
              <w:rPr>
                <w:rFonts w:ascii="Arial Narrow" w:hAnsi="Arial Narrow" w:cs="Arial"/>
              </w:rPr>
            </w:pPr>
            <w:r w:rsidRPr="00046C90">
              <w:rPr>
                <w:rFonts w:ascii="Arial Narrow" w:hAnsi="Arial Narrow" w:cs="Arial"/>
              </w:rPr>
              <w:t>Misc admin</w:t>
            </w:r>
          </w:p>
        </w:tc>
        <w:tc>
          <w:tcPr>
            <w:tcW w:w="2793" w:type="dxa"/>
          </w:tcPr>
          <w:p w:rsidR="00F71980" w:rsidRPr="00046C90" w:rsidRDefault="00F71980" w:rsidP="00A06000">
            <w:pPr>
              <w:jc w:val="center"/>
              <w:rPr>
                <w:rFonts w:ascii="Arial Narrow" w:hAnsi="Arial Narrow" w:cs="Arial"/>
              </w:rPr>
            </w:pPr>
          </w:p>
        </w:tc>
      </w:tr>
      <w:tr w:rsidR="00F71980" w:rsidRPr="00046C90" w:rsidTr="009D76E2">
        <w:trPr>
          <w:jc w:val="center"/>
        </w:trPr>
        <w:tc>
          <w:tcPr>
            <w:tcW w:w="4261" w:type="dxa"/>
          </w:tcPr>
          <w:p w:rsidR="00F71980" w:rsidRPr="00046C90" w:rsidRDefault="00F71980" w:rsidP="00A06000">
            <w:pPr>
              <w:rPr>
                <w:rFonts w:ascii="Arial Narrow" w:hAnsi="Arial Narrow" w:cs="Arial"/>
              </w:rPr>
            </w:pPr>
            <w:r w:rsidRPr="00046C90">
              <w:rPr>
                <w:rFonts w:ascii="Arial Narrow" w:hAnsi="Arial Narrow" w:cs="Arial"/>
              </w:rPr>
              <w:t>Ease of making an appointment</w:t>
            </w:r>
          </w:p>
        </w:tc>
        <w:tc>
          <w:tcPr>
            <w:tcW w:w="2793" w:type="dxa"/>
          </w:tcPr>
          <w:p w:rsidR="00F71980" w:rsidRPr="00046C90" w:rsidRDefault="00651D09" w:rsidP="00651D09">
            <w:pPr>
              <w:tabs>
                <w:tab w:val="left" w:pos="780"/>
              </w:tabs>
              <w:jc w:val="center"/>
              <w:rPr>
                <w:rFonts w:ascii="Arial Narrow" w:hAnsi="Arial Narrow" w:cs="Arial"/>
              </w:rPr>
            </w:pPr>
            <w:r>
              <w:rPr>
                <w:rFonts w:ascii="Arial Narrow" w:hAnsi="Arial Narrow" w:cs="Arial"/>
              </w:rPr>
              <w:t>1</w:t>
            </w:r>
          </w:p>
        </w:tc>
      </w:tr>
      <w:tr w:rsidR="00657CB9" w:rsidRPr="00046C90" w:rsidTr="009D76E2">
        <w:trPr>
          <w:jc w:val="center"/>
        </w:trPr>
        <w:tc>
          <w:tcPr>
            <w:tcW w:w="4261" w:type="dxa"/>
          </w:tcPr>
          <w:p w:rsidR="00657CB9" w:rsidRPr="00046C90" w:rsidRDefault="00657CB9" w:rsidP="00A06000">
            <w:pPr>
              <w:rPr>
                <w:rFonts w:ascii="Arial Narrow" w:hAnsi="Arial Narrow" w:cs="Arial"/>
              </w:rPr>
            </w:pPr>
            <w:r w:rsidRPr="00046C90">
              <w:rPr>
                <w:rFonts w:ascii="Arial Narrow" w:hAnsi="Arial Narrow" w:cs="Arial"/>
              </w:rPr>
              <w:t>Medication</w:t>
            </w:r>
            <w:r w:rsidR="00651D09">
              <w:rPr>
                <w:rFonts w:ascii="Arial Narrow" w:hAnsi="Arial Narrow" w:cs="Arial"/>
              </w:rPr>
              <w:t xml:space="preserve"> / Prescriptions</w:t>
            </w:r>
          </w:p>
        </w:tc>
        <w:tc>
          <w:tcPr>
            <w:tcW w:w="2793" w:type="dxa"/>
          </w:tcPr>
          <w:p w:rsidR="00657CB9" w:rsidRPr="00046C90" w:rsidRDefault="00651D09" w:rsidP="00651D09">
            <w:pPr>
              <w:tabs>
                <w:tab w:val="center" w:pos="1288"/>
                <w:tab w:val="left" w:pos="1770"/>
              </w:tabs>
              <w:jc w:val="center"/>
              <w:rPr>
                <w:rFonts w:ascii="Arial Narrow" w:hAnsi="Arial Narrow" w:cs="Arial"/>
              </w:rPr>
            </w:pPr>
            <w:r>
              <w:rPr>
                <w:rFonts w:ascii="Arial Narrow" w:hAnsi="Arial Narrow" w:cs="Arial"/>
              </w:rPr>
              <w:t>4</w:t>
            </w:r>
          </w:p>
        </w:tc>
      </w:tr>
      <w:tr w:rsidR="00651D09" w:rsidRPr="00046C90" w:rsidTr="009D76E2">
        <w:trPr>
          <w:jc w:val="center"/>
        </w:trPr>
        <w:tc>
          <w:tcPr>
            <w:tcW w:w="4261" w:type="dxa"/>
          </w:tcPr>
          <w:p w:rsidR="00651D09" w:rsidRPr="00046C90" w:rsidRDefault="00651D09" w:rsidP="00651D09">
            <w:pPr>
              <w:tabs>
                <w:tab w:val="left" w:pos="3135"/>
              </w:tabs>
              <w:rPr>
                <w:rFonts w:ascii="Arial Narrow" w:hAnsi="Arial Narrow" w:cs="Arial"/>
              </w:rPr>
            </w:pPr>
            <w:r>
              <w:rPr>
                <w:rFonts w:ascii="Arial Narrow" w:hAnsi="Arial Narrow" w:cs="Arial"/>
              </w:rPr>
              <w:t>Online booking</w:t>
            </w:r>
          </w:p>
        </w:tc>
        <w:tc>
          <w:tcPr>
            <w:tcW w:w="2793" w:type="dxa"/>
          </w:tcPr>
          <w:p w:rsidR="00651D09" w:rsidRDefault="00651D09" w:rsidP="00A06000">
            <w:pPr>
              <w:jc w:val="center"/>
              <w:rPr>
                <w:rFonts w:ascii="Arial Narrow" w:hAnsi="Arial Narrow" w:cs="Arial"/>
              </w:rPr>
            </w:pPr>
            <w:r>
              <w:rPr>
                <w:rFonts w:ascii="Arial Narrow" w:hAnsi="Arial Narrow" w:cs="Arial"/>
              </w:rPr>
              <w:t>1</w:t>
            </w:r>
          </w:p>
        </w:tc>
      </w:tr>
      <w:tr w:rsidR="00F71980" w:rsidRPr="00046C90" w:rsidTr="009D76E2">
        <w:trPr>
          <w:jc w:val="center"/>
        </w:trPr>
        <w:tc>
          <w:tcPr>
            <w:tcW w:w="4261" w:type="dxa"/>
          </w:tcPr>
          <w:p w:rsidR="00F71980" w:rsidRPr="00046C90" w:rsidRDefault="00F71980" w:rsidP="00651D09">
            <w:pPr>
              <w:tabs>
                <w:tab w:val="left" w:pos="3135"/>
              </w:tabs>
              <w:rPr>
                <w:rFonts w:ascii="Arial Narrow" w:hAnsi="Arial Narrow" w:cs="Arial"/>
              </w:rPr>
            </w:pPr>
            <w:r w:rsidRPr="00046C90">
              <w:rPr>
                <w:rFonts w:ascii="Arial Narrow" w:hAnsi="Arial Narrow" w:cs="Arial"/>
              </w:rPr>
              <w:t>Other</w:t>
            </w:r>
            <w:r w:rsidR="00651D09">
              <w:rPr>
                <w:rFonts w:ascii="Arial Narrow" w:hAnsi="Arial Narrow" w:cs="Arial"/>
              </w:rPr>
              <w:tab/>
            </w:r>
          </w:p>
        </w:tc>
        <w:tc>
          <w:tcPr>
            <w:tcW w:w="2793" w:type="dxa"/>
          </w:tcPr>
          <w:p w:rsidR="00F71980" w:rsidRPr="00046C90" w:rsidRDefault="00651D09" w:rsidP="00A06000">
            <w:pPr>
              <w:jc w:val="center"/>
              <w:rPr>
                <w:rFonts w:ascii="Arial Narrow" w:hAnsi="Arial Narrow" w:cs="Arial"/>
              </w:rPr>
            </w:pPr>
            <w:r>
              <w:rPr>
                <w:rFonts w:ascii="Arial Narrow" w:hAnsi="Arial Narrow" w:cs="Arial"/>
              </w:rPr>
              <w:t>3</w:t>
            </w:r>
          </w:p>
        </w:tc>
      </w:tr>
    </w:tbl>
    <w:p w:rsidR="00F71980" w:rsidRPr="00046C90" w:rsidRDefault="00F71980" w:rsidP="00F71980">
      <w:pPr>
        <w:rPr>
          <w:rFonts w:ascii="Arial Narrow" w:hAnsi="Arial Narrow" w:cs="Arial"/>
        </w:rPr>
      </w:pPr>
    </w:p>
    <w:p w:rsidR="00DC3469" w:rsidRPr="00046C90" w:rsidRDefault="006F687C" w:rsidP="00DC3469">
      <w:pPr>
        <w:numPr>
          <w:ilvl w:val="0"/>
          <w:numId w:val="3"/>
        </w:numPr>
        <w:rPr>
          <w:rFonts w:ascii="Arial Narrow" w:hAnsi="Arial Narrow" w:cs="Arial"/>
          <w:b/>
        </w:rPr>
      </w:pPr>
      <w:r w:rsidRPr="00046C90">
        <w:rPr>
          <w:rFonts w:ascii="Arial Narrow" w:hAnsi="Arial Narrow" w:cs="Arial"/>
          <w:b/>
        </w:rPr>
        <w:t>Friends and Family Test scores</w:t>
      </w:r>
    </w:p>
    <w:tbl>
      <w:tblPr>
        <w:tblStyle w:val="TableGrid"/>
        <w:tblW w:w="0" w:type="auto"/>
        <w:jc w:val="center"/>
        <w:tblLook w:val="04A0" w:firstRow="1" w:lastRow="0" w:firstColumn="1" w:lastColumn="0" w:noHBand="0" w:noVBand="1"/>
      </w:tblPr>
      <w:tblGrid>
        <w:gridCol w:w="2376"/>
        <w:gridCol w:w="993"/>
      </w:tblGrid>
      <w:tr w:rsidR="00522084" w:rsidRPr="00046C90" w:rsidTr="009D76E2">
        <w:trPr>
          <w:jc w:val="center"/>
        </w:trPr>
        <w:tc>
          <w:tcPr>
            <w:tcW w:w="2376" w:type="dxa"/>
          </w:tcPr>
          <w:p w:rsidR="00522084" w:rsidRPr="00046C90" w:rsidRDefault="00522084" w:rsidP="003124B6">
            <w:pPr>
              <w:rPr>
                <w:rFonts w:ascii="Arial Narrow" w:hAnsi="Arial Narrow" w:cs="Arial"/>
              </w:rPr>
            </w:pPr>
            <w:r w:rsidRPr="00046C90">
              <w:rPr>
                <w:rFonts w:ascii="Arial Narrow" w:hAnsi="Arial Narrow" w:cs="Arial"/>
              </w:rPr>
              <w:t>Extremely likely</w:t>
            </w:r>
          </w:p>
        </w:tc>
        <w:tc>
          <w:tcPr>
            <w:tcW w:w="993" w:type="dxa"/>
          </w:tcPr>
          <w:p w:rsidR="00522084" w:rsidRPr="00046C90" w:rsidRDefault="00D0540A" w:rsidP="003124B6">
            <w:pPr>
              <w:rPr>
                <w:rFonts w:ascii="Arial Narrow" w:hAnsi="Arial Narrow" w:cs="Arial"/>
              </w:rPr>
            </w:pPr>
            <w:r>
              <w:rPr>
                <w:rFonts w:ascii="Arial Narrow" w:hAnsi="Arial Narrow" w:cs="Arial"/>
              </w:rPr>
              <w:t>24</w:t>
            </w:r>
          </w:p>
        </w:tc>
      </w:tr>
      <w:tr w:rsidR="00522084" w:rsidRPr="00046C90" w:rsidTr="009D76E2">
        <w:trPr>
          <w:jc w:val="center"/>
        </w:trPr>
        <w:tc>
          <w:tcPr>
            <w:tcW w:w="2376" w:type="dxa"/>
          </w:tcPr>
          <w:p w:rsidR="00522084" w:rsidRPr="00046C90" w:rsidRDefault="00522084" w:rsidP="003124B6">
            <w:pPr>
              <w:rPr>
                <w:rFonts w:ascii="Arial Narrow" w:hAnsi="Arial Narrow" w:cs="Arial"/>
              </w:rPr>
            </w:pPr>
            <w:r w:rsidRPr="00046C90">
              <w:rPr>
                <w:rFonts w:ascii="Arial Narrow" w:hAnsi="Arial Narrow" w:cs="Arial"/>
              </w:rPr>
              <w:t>Likely</w:t>
            </w:r>
          </w:p>
        </w:tc>
        <w:tc>
          <w:tcPr>
            <w:tcW w:w="993" w:type="dxa"/>
          </w:tcPr>
          <w:p w:rsidR="00522084" w:rsidRPr="00046C90" w:rsidRDefault="00D0540A" w:rsidP="003124B6">
            <w:pPr>
              <w:rPr>
                <w:rFonts w:ascii="Arial Narrow" w:hAnsi="Arial Narrow" w:cs="Arial"/>
              </w:rPr>
            </w:pPr>
            <w:r>
              <w:rPr>
                <w:rFonts w:ascii="Arial Narrow" w:hAnsi="Arial Narrow" w:cs="Arial"/>
              </w:rPr>
              <w:t>2</w:t>
            </w:r>
          </w:p>
        </w:tc>
      </w:tr>
      <w:tr w:rsidR="00522084" w:rsidRPr="00046C90" w:rsidTr="009D76E2">
        <w:trPr>
          <w:jc w:val="center"/>
        </w:trPr>
        <w:tc>
          <w:tcPr>
            <w:tcW w:w="2376" w:type="dxa"/>
          </w:tcPr>
          <w:p w:rsidR="00522084" w:rsidRPr="00046C90" w:rsidRDefault="00522084" w:rsidP="003124B6">
            <w:pPr>
              <w:rPr>
                <w:rFonts w:ascii="Arial Narrow" w:hAnsi="Arial Narrow" w:cs="Arial"/>
              </w:rPr>
            </w:pPr>
            <w:r w:rsidRPr="00046C90">
              <w:rPr>
                <w:rFonts w:ascii="Arial Narrow" w:hAnsi="Arial Narrow" w:cs="Arial"/>
              </w:rPr>
              <w:t>Neither/nor</w:t>
            </w:r>
          </w:p>
        </w:tc>
        <w:tc>
          <w:tcPr>
            <w:tcW w:w="993" w:type="dxa"/>
          </w:tcPr>
          <w:p w:rsidR="00522084" w:rsidRPr="00046C90" w:rsidRDefault="00D0540A" w:rsidP="003124B6">
            <w:pPr>
              <w:rPr>
                <w:rFonts w:ascii="Arial Narrow" w:hAnsi="Arial Narrow" w:cs="Arial"/>
              </w:rPr>
            </w:pPr>
            <w:r>
              <w:rPr>
                <w:rFonts w:ascii="Arial Narrow" w:hAnsi="Arial Narrow" w:cs="Arial"/>
              </w:rPr>
              <w:t>0</w:t>
            </w:r>
          </w:p>
        </w:tc>
      </w:tr>
      <w:tr w:rsidR="00522084" w:rsidRPr="00046C90" w:rsidTr="009D76E2">
        <w:trPr>
          <w:jc w:val="center"/>
        </w:trPr>
        <w:tc>
          <w:tcPr>
            <w:tcW w:w="2376" w:type="dxa"/>
          </w:tcPr>
          <w:p w:rsidR="00522084" w:rsidRPr="00046C90" w:rsidRDefault="00522084" w:rsidP="003124B6">
            <w:pPr>
              <w:rPr>
                <w:rFonts w:ascii="Arial Narrow" w:hAnsi="Arial Narrow" w:cs="Arial"/>
              </w:rPr>
            </w:pPr>
            <w:r w:rsidRPr="00046C90">
              <w:rPr>
                <w:rFonts w:ascii="Arial Narrow" w:hAnsi="Arial Narrow" w:cs="Arial"/>
              </w:rPr>
              <w:t>Unlikely</w:t>
            </w:r>
          </w:p>
        </w:tc>
        <w:tc>
          <w:tcPr>
            <w:tcW w:w="993" w:type="dxa"/>
          </w:tcPr>
          <w:p w:rsidR="00522084" w:rsidRPr="00046C90" w:rsidRDefault="00D0540A" w:rsidP="003124B6">
            <w:pPr>
              <w:rPr>
                <w:rFonts w:ascii="Arial Narrow" w:hAnsi="Arial Narrow" w:cs="Arial"/>
              </w:rPr>
            </w:pPr>
            <w:r>
              <w:rPr>
                <w:rFonts w:ascii="Arial Narrow" w:hAnsi="Arial Narrow" w:cs="Arial"/>
              </w:rPr>
              <w:t>2</w:t>
            </w:r>
          </w:p>
        </w:tc>
      </w:tr>
      <w:tr w:rsidR="00522084" w:rsidRPr="00046C90" w:rsidTr="009D76E2">
        <w:trPr>
          <w:jc w:val="center"/>
        </w:trPr>
        <w:tc>
          <w:tcPr>
            <w:tcW w:w="2376" w:type="dxa"/>
          </w:tcPr>
          <w:p w:rsidR="00522084" w:rsidRPr="00046C90" w:rsidRDefault="00522084" w:rsidP="003124B6">
            <w:pPr>
              <w:rPr>
                <w:rFonts w:ascii="Arial Narrow" w:hAnsi="Arial Narrow" w:cs="Arial"/>
              </w:rPr>
            </w:pPr>
            <w:r w:rsidRPr="00046C90">
              <w:rPr>
                <w:rFonts w:ascii="Arial Narrow" w:hAnsi="Arial Narrow" w:cs="Arial"/>
              </w:rPr>
              <w:t>Extremely unlikely</w:t>
            </w:r>
          </w:p>
        </w:tc>
        <w:tc>
          <w:tcPr>
            <w:tcW w:w="993" w:type="dxa"/>
          </w:tcPr>
          <w:p w:rsidR="00522084" w:rsidRPr="00046C90" w:rsidRDefault="00D0540A" w:rsidP="003124B6">
            <w:pPr>
              <w:rPr>
                <w:rFonts w:ascii="Arial Narrow" w:hAnsi="Arial Narrow" w:cs="Arial"/>
              </w:rPr>
            </w:pPr>
            <w:r>
              <w:rPr>
                <w:rFonts w:ascii="Arial Narrow" w:hAnsi="Arial Narrow" w:cs="Arial"/>
              </w:rPr>
              <w:t>3</w:t>
            </w:r>
          </w:p>
        </w:tc>
      </w:tr>
    </w:tbl>
    <w:p w:rsidR="00DF42CB" w:rsidRDefault="00DF42CB" w:rsidP="003124B6">
      <w:pPr>
        <w:rPr>
          <w:rFonts w:ascii="Arial Narrow" w:hAnsi="Arial Narrow" w:cs="Arial"/>
        </w:rPr>
      </w:pPr>
    </w:p>
    <w:p w:rsidR="00DF42CB" w:rsidRDefault="00DF42CB" w:rsidP="00DF42CB">
      <w:pPr>
        <w:rPr>
          <w:rFonts w:ascii="Arial Narrow" w:hAnsi="Arial Narrow" w:cs="Arial"/>
        </w:rPr>
      </w:pPr>
      <w:r w:rsidRPr="00046C90">
        <w:rPr>
          <w:rFonts w:ascii="Arial Narrow" w:hAnsi="Arial Narrow" w:cs="Arial"/>
        </w:rPr>
        <w:t>Comments given for ‘extremely likely’ ratings include:</w:t>
      </w:r>
    </w:p>
    <w:p w:rsidR="00D0540A" w:rsidRDefault="00D0540A" w:rsidP="00D0540A">
      <w:pPr>
        <w:pStyle w:val="ListParagraph"/>
        <w:numPr>
          <w:ilvl w:val="0"/>
          <w:numId w:val="20"/>
        </w:numPr>
        <w:rPr>
          <w:rFonts w:ascii="Arial Narrow" w:hAnsi="Arial Narrow" w:cs="Arial"/>
        </w:rPr>
      </w:pPr>
      <w:r w:rsidRPr="00D0540A">
        <w:rPr>
          <w:rFonts w:ascii="Arial Narrow" w:hAnsi="Arial Narrow" w:cs="Arial"/>
        </w:rPr>
        <w:t>Always found: 1) receptionists cheery &amp; efficient, 2) GPs approachable and helpful, 3) despite rumours, always found it easy to get an appointment, 4) waiting room ambiance pleasing, 5) appreciate GPs consultations are not hurried nor stop watched!! Good luck to</w:t>
      </w:r>
      <w:r>
        <w:rPr>
          <w:rFonts w:ascii="Arial Narrow" w:hAnsi="Arial Narrow" w:cs="Arial"/>
        </w:rPr>
        <w:t xml:space="preserve"> </w:t>
      </w:r>
      <w:r w:rsidRPr="00D0540A">
        <w:rPr>
          <w:rFonts w:ascii="Arial Narrow" w:hAnsi="Arial Narrow" w:cs="Arial"/>
        </w:rPr>
        <w:t>all  you hard workers</w:t>
      </w:r>
    </w:p>
    <w:p w:rsidR="00D0540A" w:rsidRDefault="00D0540A" w:rsidP="00D0540A">
      <w:pPr>
        <w:pStyle w:val="ListParagraph"/>
        <w:numPr>
          <w:ilvl w:val="0"/>
          <w:numId w:val="20"/>
        </w:numPr>
        <w:rPr>
          <w:rFonts w:ascii="Arial Narrow" w:hAnsi="Arial Narrow" w:cs="Arial"/>
        </w:rPr>
      </w:pPr>
      <w:r w:rsidRPr="00D0540A">
        <w:rPr>
          <w:rFonts w:ascii="Arial Narrow" w:hAnsi="Arial Narrow" w:cs="Arial"/>
        </w:rPr>
        <w:t>Just wanted to say h</w:t>
      </w:r>
      <w:bookmarkStart w:id="0" w:name="_GoBack"/>
      <w:bookmarkEnd w:id="0"/>
      <w:r w:rsidRPr="00D0540A">
        <w:rPr>
          <w:rFonts w:ascii="Arial Narrow" w:hAnsi="Arial Narrow" w:cs="Arial"/>
        </w:rPr>
        <w:t xml:space="preserve">ow lovely + helpful the telephone booking staff member was - apparently "Lesley" - so thank you! It made a real difference to have a kind voice! Plus the reception </w:t>
      </w:r>
      <w:proofErr w:type="gramStart"/>
      <w:r w:rsidRPr="00D0540A">
        <w:rPr>
          <w:rFonts w:ascii="Arial Narrow" w:hAnsi="Arial Narrow" w:cs="Arial"/>
        </w:rPr>
        <w:t>staff today were</w:t>
      </w:r>
      <w:proofErr w:type="gramEnd"/>
      <w:r w:rsidRPr="00D0540A">
        <w:rPr>
          <w:rFonts w:ascii="Arial Narrow" w:hAnsi="Arial Narrow" w:cs="Arial"/>
        </w:rPr>
        <w:t xml:space="preserve"> very pleasant, kind and jolly. What a team! I am also seeing a wonderful doctor this morning.</w:t>
      </w:r>
    </w:p>
    <w:p w:rsidR="00D0540A" w:rsidRPr="00D0540A" w:rsidRDefault="00D0540A" w:rsidP="00D0540A">
      <w:pPr>
        <w:pStyle w:val="ListParagraph"/>
        <w:numPr>
          <w:ilvl w:val="0"/>
          <w:numId w:val="20"/>
        </w:numPr>
        <w:rPr>
          <w:rFonts w:ascii="Arial Narrow" w:hAnsi="Arial Narrow" w:cs="Arial"/>
        </w:rPr>
      </w:pPr>
      <w:r w:rsidRPr="00D0540A">
        <w:rPr>
          <w:rFonts w:ascii="Arial Narrow" w:hAnsi="Arial Narrow" w:cs="Arial"/>
        </w:rPr>
        <w:t>The professionalism and help of the staff who attended to me whilst having a heart attack on the premises, was faultless. Thank you.</w:t>
      </w:r>
    </w:p>
    <w:p w:rsidR="00DF42CB" w:rsidRDefault="00DF42CB" w:rsidP="00DF42CB">
      <w:pPr>
        <w:tabs>
          <w:tab w:val="left" w:pos="1005"/>
        </w:tabs>
        <w:rPr>
          <w:rFonts w:ascii="Arial Narrow" w:hAnsi="Arial Narrow" w:cs="Arial"/>
        </w:rPr>
      </w:pPr>
      <w:r w:rsidRPr="00046C90">
        <w:rPr>
          <w:rFonts w:ascii="Arial Narrow" w:hAnsi="Arial Narrow" w:cs="Arial"/>
        </w:rPr>
        <w:t>Comment</w:t>
      </w:r>
      <w:r>
        <w:rPr>
          <w:rFonts w:ascii="Arial Narrow" w:hAnsi="Arial Narrow" w:cs="Arial"/>
        </w:rPr>
        <w:t>s</w:t>
      </w:r>
      <w:r w:rsidRPr="00046C90">
        <w:rPr>
          <w:rFonts w:ascii="Arial Narrow" w:hAnsi="Arial Narrow" w:cs="Arial"/>
        </w:rPr>
        <w:t xml:space="preserve"> given for ‘extremely unlikely’ rating:  </w:t>
      </w:r>
    </w:p>
    <w:p w:rsidR="00D0540A" w:rsidRDefault="00D0540A" w:rsidP="00D0540A">
      <w:pPr>
        <w:pStyle w:val="ListParagraph"/>
        <w:numPr>
          <w:ilvl w:val="0"/>
          <w:numId w:val="19"/>
        </w:numPr>
        <w:tabs>
          <w:tab w:val="left" w:pos="1005"/>
        </w:tabs>
        <w:rPr>
          <w:rFonts w:ascii="Arial Narrow" w:hAnsi="Arial Narrow" w:cs="Arial"/>
        </w:rPr>
      </w:pPr>
      <w:r>
        <w:rPr>
          <w:rFonts w:ascii="Arial Narrow" w:hAnsi="Arial Narrow" w:cs="Arial"/>
        </w:rPr>
        <w:t>Waited 50 minutes</w:t>
      </w:r>
    </w:p>
    <w:p w:rsidR="00D0540A" w:rsidRPr="00D0540A" w:rsidRDefault="00D0540A" w:rsidP="00D0540A">
      <w:pPr>
        <w:pStyle w:val="ListParagraph"/>
        <w:numPr>
          <w:ilvl w:val="0"/>
          <w:numId w:val="19"/>
        </w:numPr>
        <w:tabs>
          <w:tab w:val="left" w:pos="1005"/>
        </w:tabs>
        <w:rPr>
          <w:rFonts w:ascii="Arial Narrow" w:hAnsi="Arial Narrow" w:cs="Arial"/>
        </w:rPr>
      </w:pPr>
      <w:r w:rsidRPr="00D0540A">
        <w:rPr>
          <w:rFonts w:ascii="Arial Narrow" w:hAnsi="Arial Narrow" w:cs="Arial"/>
        </w:rPr>
        <w:t>Because the wa</w:t>
      </w:r>
      <w:r>
        <w:rPr>
          <w:rFonts w:ascii="Arial Narrow" w:hAnsi="Arial Narrow" w:cs="Arial"/>
        </w:rPr>
        <w:t>iting time for an appointment is</w:t>
      </w:r>
      <w:r w:rsidRPr="00D0540A">
        <w:rPr>
          <w:rFonts w:ascii="Arial Narrow" w:hAnsi="Arial Narrow" w:cs="Arial"/>
        </w:rPr>
        <w:t xml:space="preserve"> always over an hour, booking appointments is also very difficult and the doctors often are not very good</w:t>
      </w:r>
    </w:p>
    <w:sectPr w:rsidR="00D0540A" w:rsidRPr="00D0540A" w:rsidSect="00046C90">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38B" w:rsidRDefault="00CE338B" w:rsidP="00CE338B">
      <w:r>
        <w:separator/>
      </w:r>
    </w:p>
  </w:endnote>
  <w:endnote w:type="continuationSeparator" w:id="0">
    <w:p w:rsidR="00CE338B" w:rsidRDefault="00CE338B" w:rsidP="00CE3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38B" w:rsidRPr="00CE338B" w:rsidRDefault="00CE338B">
    <w:pPr>
      <w:pStyle w:val="Footer"/>
      <w:rPr>
        <w:sz w:val="12"/>
      </w:rPr>
    </w:pPr>
    <w:r w:rsidRPr="00CE338B">
      <w:rPr>
        <w:sz w:val="12"/>
      </w:rPr>
      <w:fldChar w:fldCharType="begin"/>
    </w:r>
    <w:r w:rsidRPr="00CE338B">
      <w:rPr>
        <w:sz w:val="12"/>
      </w:rPr>
      <w:instrText xml:space="preserve"> FILENAME  \p  \* MERGEFORMAT </w:instrText>
    </w:r>
    <w:r w:rsidRPr="00CE338B">
      <w:rPr>
        <w:sz w:val="12"/>
      </w:rPr>
      <w:fldChar w:fldCharType="separate"/>
    </w:r>
    <w:r w:rsidR="00EB128F">
      <w:rPr>
        <w:noProof/>
        <w:sz w:val="12"/>
      </w:rPr>
      <w:t>Y:\MEETINGS\Patient Group - PPG\Patient Group Meeting\Feedback summary 21 May - 20 Aug 2019.docx</w:t>
    </w:r>
    <w:r w:rsidRPr="00CE338B">
      <w:rPr>
        <w:sz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38B" w:rsidRDefault="00CE338B" w:rsidP="00CE338B">
      <w:r>
        <w:separator/>
      </w:r>
    </w:p>
  </w:footnote>
  <w:footnote w:type="continuationSeparator" w:id="0">
    <w:p w:rsidR="00CE338B" w:rsidRDefault="00CE338B" w:rsidP="00CE33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84A39"/>
    <w:multiLevelType w:val="hybridMultilevel"/>
    <w:tmpl w:val="3EAA8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EB6325"/>
    <w:multiLevelType w:val="hybridMultilevel"/>
    <w:tmpl w:val="921CC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7F6C9C"/>
    <w:multiLevelType w:val="hybridMultilevel"/>
    <w:tmpl w:val="B3927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7744D0"/>
    <w:multiLevelType w:val="hybridMultilevel"/>
    <w:tmpl w:val="29AAE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E33A17"/>
    <w:multiLevelType w:val="hybridMultilevel"/>
    <w:tmpl w:val="A4A83DFE"/>
    <w:lvl w:ilvl="0" w:tplc="9B3CB88C">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A432518"/>
    <w:multiLevelType w:val="hybridMultilevel"/>
    <w:tmpl w:val="72DE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F72EAD"/>
    <w:multiLevelType w:val="hybridMultilevel"/>
    <w:tmpl w:val="AAC6FC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C1E2954"/>
    <w:multiLevelType w:val="hybridMultilevel"/>
    <w:tmpl w:val="5AAE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1D625B0"/>
    <w:multiLevelType w:val="hybridMultilevel"/>
    <w:tmpl w:val="1ADCE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A6B5FDF"/>
    <w:multiLevelType w:val="hybridMultilevel"/>
    <w:tmpl w:val="7328307E"/>
    <w:lvl w:ilvl="0" w:tplc="9B3CB88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0A1019"/>
    <w:multiLevelType w:val="hybridMultilevel"/>
    <w:tmpl w:val="A3D25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7A25850"/>
    <w:multiLevelType w:val="hybridMultilevel"/>
    <w:tmpl w:val="7696F306"/>
    <w:lvl w:ilvl="0" w:tplc="08090017">
      <w:start w:val="1"/>
      <w:numFmt w:val="lowerLetter"/>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nsid w:val="52886ED7"/>
    <w:multiLevelType w:val="hybridMultilevel"/>
    <w:tmpl w:val="E3B67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5387DBA"/>
    <w:multiLevelType w:val="hybridMultilevel"/>
    <w:tmpl w:val="39B2A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8217FD2"/>
    <w:multiLevelType w:val="hybridMultilevel"/>
    <w:tmpl w:val="E0129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8570C57"/>
    <w:multiLevelType w:val="hybridMultilevel"/>
    <w:tmpl w:val="18780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C1D5528"/>
    <w:multiLevelType w:val="hybridMultilevel"/>
    <w:tmpl w:val="4D10F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D1342A0"/>
    <w:multiLevelType w:val="hybridMultilevel"/>
    <w:tmpl w:val="90E046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714A6F38"/>
    <w:multiLevelType w:val="hybridMultilevel"/>
    <w:tmpl w:val="24AC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9C84279"/>
    <w:multiLevelType w:val="hybridMultilevel"/>
    <w:tmpl w:val="B7B41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1"/>
  </w:num>
  <w:num w:numId="4">
    <w:abstractNumId w:val="15"/>
  </w:num>
  <w:num w:numId="5">
    <w:abstractNumId w:val="9"/>
  </w:num>
  <w:num w:numId="6">
    <w:abstractNumId w:val="4"/>
  </w:num>
  <w:num w:numId="7">
    <w:abstractNumId w:val="0"/>
  </w:num>
  <w:num w:numId="8">
    <w:abstractNumId w:val="3"/>
  </w:num>
  <w:num w:numId="9">
    <w:abstractNumId w:val="14"/>
  </w:num>
  <w:num w:numId="10">
    <w:abstractNumId w:val="13"/>
  </w:num>
  <w:num w:numId="11">
    <w:abstractNumId w:val="1"/>
  </w:num>
  <w:num w:numId="12">
    <w:abstractNumId w:val="7"/>
  </w:num>
  <w:num w:numId="13">
    <w:abstractNumId w:val="10"/>
  </w:num>
  <w:num w:numId="14">
    <w:abstractNumId w:val="18"/>
  </w:num>
  <w:num w:numId="15">
    <w:abstractNumId w:val="5"/>
  </w:num>
  <w:num w:numId="16">
    <w:abstractNumId w:val="19"/>
  </w:num>
  <w:num w:numId="17">
    <w:abstractNumId w:val="12"/>
  </w:num>
  <w:num w:numId="18">
    <w:abstractNumId w:val="2"/>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2CC770D-FCC3-41CD-A1F8-B42A5254E6AA}"/>
    <w:docVar w:name="dgnword-eventsink" w:val="195867840"/>
  </w:docVars>
  <w:rsids>
    <w:rsidRoot w:val="003124B6"/>
    <w:rsid w:val="0000125F"/>
    <w:rsid w:val="00046C90"/>
    <w:rsid w:val="000878C7"/>
    <w:rsid w:val="00096412"/>
    <w:rsid w:val="000A0A90"/>
    <w:rsid w:val="001333C2"/>
    <w:rsid w:val="00141D2D"/>
    <w:rsid w:val="001708E1"/>
    <w:rsid w:val="00182F22"/>
    <w:rsid w:val="00194BB7"/>
    <w:rsid w:val="001A3AD9"/>
    <w:rsid w:val="001D589B"/>
    <w:rsid w:val="001F62A1"/>
    <w:rsid w:val="00237746"/>
    <w:rsid w:val="00242924"/>
    <w:rsid w:val="00244A72"/>
    <w:rsid w:val="002C2770"/>
    <w:rsid w:val="00310A7F"/>
    <w:rsid w:val="00311BC3"/>
    <w:rsid w:val="003124B6"/>
    <w:rsid w:val="00313FC6"/>
    <w:rsid w:val="0032304E"/>
    <w:rsid w:val="003239DB"/>
    <w:rsid w:val="003D6CCD"/>
    <w:rsid w:val="003F1565"/>
    <w:rsid w:val="00423829"/>
    <w:rsid w:val="00441EAD"/>
    <w:rsid w:val="00480373"/>
    <w:rsid w:val="0048157F"/>
    <w:rsid w:val="004834A5"/>
    <w:rsid w:val="00490355"/>
    <w:rsid w:val="004C09C1"/>
    <w:rsid w:val="004C4974"/>
    <w:rsid w:val="004D506C"/>
    <w:rsid w:val="004E35B0"/>
    <w:rsid w:val="00522084"/>
    <w:rsid w:val="00552E26"/>
    <w:rsid w:val="005775FA"/>
    <w:rsid w:val="005A7A5F"/>
    <w:rsid w:val="005D5735"/>
    <w:rsid w:val="005E5231"/>
    <w:rsid w:val="00644EBD"/>
    <w:rsid w:val="00651D09"/>
    <w:rsid w:val="00657CB9"/>
    <w:rsid w:val="006A2600"/>
    <w:rsid w:val="006A447B"/>
    <w:rsid w:val="006F687C"/>
    <w:rsid w:val="007065D2"/>
    <w:rsid w:val="007148E1"/>
    <w:rsid w:val="0074654E"/>
    <w:rsid w:val="00785DB2"/>
    <w:rsid w:val="007C4E8B"/>
    <w:rsid w:val="007E429A"/>
    <w:rsid w:val="007F4E04"/>
    <w:rsid w:val="00852EF1"/>
    <w:rsid w:val="00864B55"/>
    <w:rsid w:val="008911C1"/>
    <w:rsid w:val="00903F00"/>
    <w:rsid w:val="009B2D69"/>
    <w:rsid w:val="009C3C33"/>
    <w:rsid w:val="009D383D"/>
    <w:rsid w:val="009D76E2"/>
    <w:rsid w:val="009E3381"/>
    <w:rsid w:val="00A35205"/>
    <w:rsid w:val="00AB0482"/>
    <w:rsid w:val="00AD1858"/>
    <w:rsid w:val="00B32456"/>
    <w:rsid w:val="00B95A4C"/>
    <w:rsid w:val="00BB7A0A"/>
    <w:rsid w:val="00BC16C7"/>
    <w:rsid w:val="00BD2F1B"/>
    <w:rsid w:val="00C6212F"/>
    <w:rsid w:val="00C83923"/>
    <w:rsid w:val="00C95E35"/>
    <w:rsid w:val="00CA2490"/>
    <w:rsid w:val="00CE338B"/>
    <w:rsid w:val="00D0540A"/>
    <w:rsid w:val="00D25B58"/>
    <w:rsid w:val="00D348D2"/>
    <w:rsid w:val="00D51739"/>
    <w:rsid w:val="00D91A12"/>
    <w:rsid w:val="00DA2432"/>
    <w:rsid w:val="00DB4E77"/>
    <w:rsid w:val="00DC3469"/>
    <w:rsid w:val="00DF42CB"/>
    <w:rsid w:val="00E04495"/>
    <w:rsid w:val="00E40267"/>
    <w:rsid w:val="00EB128F"/>
    <w:rsid w:val="00F02264"/>
    <w:rsid w:val="00F43690"/>
    <w:rsid w:val="00F71980"/>
    <w:rsid w:val="00FD3D97"/>
    <w:rsid w:val="00FF3763"/>
    <w:rsid w:val="00FF5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3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44EBD"/>
    <w:rPr>
      <w:rFonts w:ascii="Tahoma" w:hAnsi="Tahoma" w:cs="Tahoma"/>
      <w:sz w:val="16"/>
      <w:szCs w:val="16"/>
    </w:rPr>
  </w:style>
  <w:style w:type="paragraph" w:styleId="Header">
    <w:name w:val="header"/>
    <w:basedOn w:val="Normal"/>
    <w:link w:val="HeaderChar"/>
    <w:rsid w:val="00CE338B"/>
    <w:pPr>
      <w:tabs>
        <w:tab w:val="center" w:pos="4513"/>
        <w:tab w:val="right" w:pos="9026"/>
      </w:tabs>
    </w:pPr>
  </w:style>
  <w:style w:type="character" w:customStyle="1" w:styleId="HeaderChar">
    <w:name w:val="Header Char"/>
    <w:basedOn w:val="DefaultParagraphFont"/>
    <w:link w:val="Header"/>
    <w:rsid w:val="00CE338B"/>
    <w:rPr>
      <w:sz w:val="24"/>
      <w:szCs w:val="24"/>
    </w:rPr>
  </w:style>
  <w:style w:type="paragraph" w:styleId="Footer">
    <w:name w:val="footer"/>
    <w:basedOn w:val="Normal"/>
    <w:link w:val="FooterChar"/>
    <w:rsid w:val="00CE338B"/>
    <w:pPr>
      <w:tabs>
        <w:tab w:val="center" w:pos="4513"/>
        <w:tab w:val="right" w:pos="9026"/>
      </w:tabs>
    </w:pPr>
  </w:style>
  <w:style w:type="character" w:customStyle="1" w:styleId="FooterChar">
    <w:name w:val="Footer Char"/>
    <w:basedOn w:val="DefaultParagraphFont"/>
    <w:link w:val="Footer"/>
    <w:rsid w:val="00CE338B"/>
    <w:rPr>
      <w:sz w:val="24"/>
      <w:szCs w:val="24"/>
    </w:rPr>
  </w:style>
  <w:style w:type="paragraph" w:styleId="ListParagraph">
    <w:name w:val="List Paragraph"/>
    <w:basedOn w:val="Normal"/>
    <w:uiPriority w:val="34"/>
    <w:qFormat/>
    <w:rsid w:val="001A3A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3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44EBD"/>
    <w:rPr>
      <w:rFonts w:ascii="Tahoma" w:hAnsi="Tahoma" w:cs="Tahoma"/>
      <w:sz w:val="16"/>
      <w:szCs w:val="16"/>
    </w:rPr>
  </w:style>
  <w:style w:type="paragraph" w:styleId="Header">
    <w:name w:val="header"/>
    <w:basedOn w:val="Normal"/>
    <w:link w:val="HeaderChar"/>
    <w:rsid w:val="00CE338B"/>
    <w:pPr>
      <w:tabs>
        <w:tab w:val="center" w:pos="4513"/>
        <w:tab w:val="right" w:pos="9026"/>
      </w:tabs>
    </w:pPr>
  </w:style>
  <w:style w:type="character" w:customStyle="1" w:styleId="HeaderChar">
    <w:name w:val="Header Char"/>
    <w:basedOn w:val="DefaultParagraphFont"/>
    <w:link w:val="Header"/>
    <w:rsid w:val="00CE338B"/>
    <w:rPr>
      <w:sz w:val="24"/>
      <w:szCs w:val="24"/>
    </w:rPr>
  </w:style>
  <w:style w:type="paragraph" w:styleId="Footer">
    <w:name w:val="footer"/>
    <w:basedOn w:val="Normal"/>
    <w:link w:val="FooterChar"/>
    <w:rsid w:val="00CE338B"/>
    <w:pPr>
      <w:tabs>
        <w:tab w:val="center" w:pos="4513"/>
        <w:tab w:val="right" w:pos="9026"/>
      </w:tabs>
    </w:pPr>
  </w:style>
  <w:style w:type="character" w:customStyle="1" w:styleId="FooterChar">
    <w:name w:val="Footer Char"/>
    <w:basedOn w:val="DefaultParagraphFont"/>
    <w:link w:val="Footer"/>
    <w:rsid w:val="00CE338B"/>
    <w:rPr>
      <w:sz w:val="24"/>
      <w:szCs w:val="24"/>
    </w:rPr>
  </w:style>
  <w:style w:type="paragraph" w:styleId="ListParagraph">
    <w:name w:val="List Paragraph"/>
    <w:basedOn w:val="Normal"/>
    <w:uiPriority w:val="34"/>
    <w:qFormat/>
    <w:rsid w:val="001A3A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1DDB2-37EE-47C8-8C75-7937488E9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254</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Portishead Medical Group</vt:lpstr>
    </vt:vector>
  </TitlesOfParts>
  <Company>NHS</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Portishead Medical Group</dc:title>
  <dc:creator>Kath Payne</dc:creator>
  <cp:lastModifiedBy>Payne Kath (Portishead Medical Group)</cp:lastModifiedBy>
  <cp:revision>5</cp:revision>
  <cp:lastPrinted>2019-08-19T16:12:00Z</cp:lastPrinted>
  <dcterms:created xsi:type="dcterms:W3CDTF">2019-12-09T15:25:00Z</dcterms:created>
  <dcterms:modified xsi:type="dcterms:W3CDTF">2019-12-09T15:52:00Z</dcterms:modified>
</cp:coreProperties>
</file>